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ayout w:type="fixed"/>
        <w:tblLook w:firstColumn="1" w:firstRow="1" w:lastColumn="0" w:lastRow="0" w:noHBand="0" w:noVBand="1" w:val="04A0"/>
      </w:tblPr>
      <w:tblGrid>
        <w:gridCol w:w="2041"/>
        <w:gridCol w:w="7824"/>
      </w:tblGrid>
      <w:tr>
        <w:tc>
          <w:tcPr>
            <w:tcW w:type="dxa" w:w="2041"/>
          </w:tcPr>
          <w:p>
            <w:r>
              <w:drawing>
                <wp:inline xmlns:a="http://schemas.openxmlformats.org/drawingml/2006/main" xmlns:pic="http://schemas.openxmlformats.org/drawingml/2006/picture">
                  <wp:extent cx="1152000" cy="699949"/>
                  <wp:docPr id="1" name="Picture 1"/>
                  <wp:cNvGraphicFramePr>
                    <a:graphicFrameLocks noChangeAspect="1"/>
                  </wp:cNvGraphicFramePr>
                  <a:graphic>
                    <a:graphicData uri="http://schemas.openxmlformats.org/drawingml/2006/picture">
                      <pic:pic>
                        <pic:nvPicPr>
                          <pic:cNvPr id="0" name="bw_logo.png"/>
                          <pic:cNvPicPr/>
                        </pic:nvPicPr>
                        <pic:blipFill>
                          <a:blip r:embed="rId9"/>
                          <a:stretch>
                            <a:fillRect/>
                          </a:stretch>
                        </pic:blipFill>
                        <pic:spPr>
                          <a:xfrm>
                            <a:off x="0" y="0"/>
                            <a:ext cx="1152000" cy="699949"/>
                          </a:xfrm>
                          <a:prstGeom prst="rect"/>
                        </pic:spPr>
                      </pic:pic>
                    </a:graphicData>
                  </a:graphic>
                </wp:inline>
              </w:drawing>
            </w:r>
          </w:p>
        </w:tc>
        <w:tc>
          <w:tcPr>
            <w:tcW w:type="dxa" w:w="7824"/>
          </w:tcPr>
          <w:p>
            <w:pPr>
              <w:spacing w:after="20"/>
            </w:pPr>
            <w:r>
              <w:rPr>
                <w:b/>
                <w:sz w:val="23"/>
              </w:rPr>
              <w:t>BUILDWICK ENGINEERING PTE. LTD.</w:t>
            </w:r>
          </w:p>
          <w:p>
            <w:pPr>
              <w:spacing w:after="0"/>
            </w:pPr>
            <w:r>
              <w:rPr>
                <w:color w:val="4A5157"/>
                <w:sz w:val="16"/>
              </w:rPr>
              <w:t>Co. Reg. No. (UEN) 201618524R</w:t>
            </w:r>
          </w:p>
          <w:p>
            <w:pPr>
              <w:spacing w:after="0"/>
            </w:pPr>
            <w:r>
              <w:rPr>
                <w:color w:val="4A5157"/>
                <w:sz w:val="16"/>
              </w:rPr>
              <w:t>31 Bukit Batok Crescent, #01-44 The Splendour, Singapore 658070</w:t>
            </w:r>
          </w:p>
          <w:p>
            <w:pPr>
              <w:spacing w:after="0"/>
            </w:pPr>
            <w:r>
              <w:rPr>
                <w:color w:val="4A5157"/>
                <w:sz w:val="16"/>
              </w:rPr>
              <w:t>Tel +65 6992 2683  ·  Mobile +65 8533 6233  ·  William@buildwick.sg</w:t>
            </w:r>
          </w:p>
        </w:tc>
      </w:tr>
    </w:tbl>
    <w:p>
      <w:pPr>
        <w:spacing w:before="0" w:after="40"/>
        <w:pBdr>
          <w:bottom w:val="single" w:sz="16" w:space="2" w:color="C4302B"/>
        </w:pBdr>
      </w:pPr>
    </w:p>
    <w:p>
      <w:pPr>
        <w:spacing w:before="0" w:after="200"/>
        <w:jc w:val="right"/>
      </w:pPr>
      <w:r>
        <w:rPr>
          <w:b w:val="0"/>
          <w:i w:val="0"/>
          <w:color w:val="868D93"/>
          <w:sz w:val="14"/>
        </w:rPr>
        <w:t>BCA LICENSED BUILDER GB1 CLASS 1  ·  ISO 9001:2015  ·  ISO 45001:2018  ·  BIZSAFE STAR  ·  PROGRESSIVE WAGE MARK</w:t>
      </w:r>
    </w:p>
    <w:tbl>
      <w:tblPr>
        <w:tblW w:type="auto" w:w="0"/>
        <w:tblLayout w:type="fixed"/>
        <w:tblLook w:firstColumn="1" w:firstRow="1" w:lastColumn="0" w:lastRow="0" w:noHBand="0" w:noVBand="1" w:val="04A0"/>
      </w:tblPr>
      <w:tblGrid>
        <w:gridCol w:w="1928"/>
        <w:gridCol w:w="7937"/>
      </w:tblGrid>
      <w:tr>
        <w:tc>
          <w:tcPr>
            <w:tcW w:type="dxa" w:w="1928"/>
          </w:tcPr>
          <w:p>
            <w:pPr>
              <w:spacing w:after="40"/>
            </w:pPr>
            <w:r>
              <w:rPr>
                <w:b/>
                <w:sz w:val="17"/>
              </w:rPr>
              <w:t>Date</w:t>
            </w:r>
          </w:p>
        </w:tc>
        <w:tc>
          <w:tcPr>
            <w:tcW w:type="dxa" w:w="7937"/>
          </w:tcPr>
          <w:p>
            <w:pPr>
              <w:spacing w:after="40"/>
            </w:pPr>
            <w:r>
              <w:rPr>
                <w:sz w:val="18"/>
              </w:rPr>
              <w:t>____________________________</w:t>
            </w:r>
          </w:p>
        </w:tc>
      </w:tr>
      <w:tr>
        <w:tc>
          <w:tcPr>
            <w:tcW w:type="dxa" w:w="1928"/>
          </w:tcPr>
          <w:p>
            <w:pPr>
              <w:spacing w:after="40"/>
            </w:pPr>
            <w:r>
              <w:rPr>
                <w:b/>
                <w:sz w:val="17"/>
              </w:rPr>
              <w:t>Name</w:t>
            </w:r>
          </w:p>
        </w:tc>
        <w:tc>
          <w:tcPr>
            <w:tcW w:type="dxa" w:w="7937"/>
          </w:tcPr>
          <w:p>
            <w:pPr>
              <w:spacing w:after="40"/>
            </w:pPr>
            <w:r>
              <w:rPr>
                <w:sz w:val="18"/>
              </w:rPr>
              <w:t>________________________________________________________</w:t>
            </w:r>
          </w:p>
        </w:tc>
      </w:tr>
      <w:tr>
        <w:tc>
          <w:tcPr>
            <w:tcW w:type="dxa" w:w="1928"/>
          </w:tcPr>
          <w:p>
            <w:pPr>
              <w:spacing w:after="40"/>
            </w:pPr>
            <w:r>
              <w:rPr>
                <w:b/>
                <w:sz w:val="17"/>
              </w:rPr>
              <w:t>NRIC / FIN No.</w:t>
            </w:r>
          </w:p>
        </w:tc>
        <w:tc>
          <w:tcPr>
            <w:tcW w:type="dxa" w:w="7937"/>
          </w:tcPr>
          <w:p>
            <w:pPr>
              <w:spacing w:after="40"/>
            </w:pPr>
            <w:r>
              <w:rPr>
                <w:sz w:val="18"/>
              </w:rPr>
              <w:t>____________________________   Nationality  _____________________</w:t>
            </w:r>
          </w:p>
        </w:tc>
      </w:tr>
      <w:tr>
        <w:tc>
          <w:tcPr>
            <w:tcW w:type="dxa" w:w="1928"/>
          </w:tcPr>
          <w:p>
            <w:pPr>
              <w:spacing w:after="40"/>
            </w:pPr>
            <w:r>
              <w:rPr>
                <w:b/>
                <w:sz w:val="17"/>
              </w:rPr>
              <w:t>Postal code</w:t>
            </w:r>
          </w:p>
        </w:tc>
        <w:tc>
          <w:tcPr>
            <w:tcW w:type="dxa" w:w="7937"/>
          </w:tcPr>
          <w:p>
            <w:pPr>
              <w:spacing w:after="40"/>
            </w:pPr>
            <w:r>
              <w:rPr>
                <w:sz w:val="18"/>
              </w:rPr>
              <w:t>_______________</w:t>
            </w:r>
          </w:p>
        </w:tc>
      </w:tr>
      <w:tr>
        <w:tc>
          <w:tcPr>
            <w:tcW w:type="dxa" w:w="1928"/>
          </w:tcPr>
          <w:p>
            <w:pPr>
              <w:spacing w:after="40"/>
            </w:pPr>
            <w:r>
              <w:rPr>
                <w:b/>
                <w:sz w:val="17"/>
              </w:rPr>
              <w:t>Address</w:t>
            </w:r>
          </w:p>
        </w:tc>
        <w:tc>
          <w:tcPr>
            <w:tcW w:type="dxa" w:w="7937"/>
          </w:tcPr>
          <w:p>
            <w:pPr>
              <w:spacing w:after="40"/>
            </w:pPr>
            <w:r>
              <w:rPr>
                <w:sz w:val="18"/>
              </w:rPr>
              <w:t>________________________________________________________</w:t>
            </w:r>
          </w:p>
        </w:tc>
      </w:tr>
      <w:tr>
        <w:tc>
          <w:tcPr>
            <w:tcW w:type="dxa" w:w="1928"/>
          </w:tcPr>
          <w:p>
            <w:pPr>
              <w:spacing w:after="40"/>
            </w:pPr>
            <w:r>
              <w:rPr>
                <w:b/>
                <w:sz w:val="17"/>
              </w:rPr>
              <w:t>Unit no.</w:t>
            </w:r>
          </w:p>
        </w:tc>
        <w:tc>
          <w:tcPr>
            <w:tcW w:type="dxa" w:w="7937"/>
          </w:tcPr>
          <w:p>
            <w:pPr>
              <w:spacing w:after="40"/>
            </w:pPr>
            <w:r>
              <w:rPr>
                <w:sz w:val="18"/>
              </w:rPr>
              <w:t>_____________________</w:t>
            </w:r>
          </w:p>
        </w:tc>
      </w:tr>
    </w:tbl>
    <w:p>
      <w:pPr>
        <w:spacing w:before="0" w:after="120"/>
        <w:jc w:val="right"/>
      </w:pPr>
      <w:r>
        <w:rPr>
          <w:b/>
          <w:i w:val="0"/>
          <w:color w:val="23272B"/>
          <w:sz w:val="17"/>
        </w:rPr>
        <w:t>PRIVATE &amp; CONFIDENTIAL</w:t>
      </w:r>
    </w:p>
    <w:p>
      <w:pPr>
        <w:spacing w:before="80" w:after="160"/>
        <w:jc w:val="center"/>
        <w:pBdr>
          <w:bottom w:val="single" w:sz="10" w:space="2" w:color="23272B"/>
        </w:pBdr>
      </w:pPr>
      <w:r>
        <w:rPr>
          <w:b/>
          <w:i w:val="0"/>
          <w:color w:val="23272B"/>
          <w:sz w:val="25"/>
        </w:rPr>
        <w:t>LETTER OF APPOINTMENT</w:t>
      </w:r>
    </w:p>
    <w:p>
      <w:pPr>
        <w:spacing w:before="0" w:after="160"/>
        <w:jc w:val="both"/>
      </w:pPr>
      <w:r>
        <w:rPr>
          <w:b w:val="0"/>
          <w:i w:val="0"/>
          <w:color w:val="23272B"/>
          <w:sz w:val="19"/>
        </w:rPr>
        <w:t>We are pleased to offer you employment with Buildwick Engineering Pte. Ltd. ("the Company") on the terms and conditions set out below. Section A contains the Key Employment Terms required to be issued in writing under the Employment Act 1968; Section B contains the terms and conditions of your service.</w:t>
      </w:r>
    </w:p>
    <w:p>
      <w:pPr>
        <w:spacing w:before="160" w:after="60"/>
        <w:pBdr>
          <w:bottom w:val="single" w:sz="6" w:space="2" w:color="D3D8DC"/>
        </w:pBdr>
      </w:pPr>
      <w:r>
        <w:rPr>
          <w:b/>
          <w:i w:val="0"/>
          <w:color w:val="23272B"/>
          <w:sz w:val="17"/>
        </w:rPr>
        <w:t>SECTION A  —  KEY EMPLOYMENT TERMS</w:t>
      </w:r>
    </w:p>
    <w:tbl>
      <w:tblPr>
        <w:tblStyle w:val="TableGrid"/>
        <w:tblW w:type="auto" w:w="0"/>
        <w:jc w:val="left"/>
        <w:tblLook w:firstColumn="1" w:firstRow="1" w:lastColumn="0" w:lastRow="0" w:noHBand="0" w:noVBand="1" w:val="04A0"/>
      </w:tblPr>
      <w:tblGrid>
        <w:gridCol w:w="4933"/>
        <w:gridCol w:w="4933"/>
      </w:tblGrid>
      <w:tr>
        <w:tc>
          <w:tcPr>
            <w:tcW w:type="dxa" w:w="9864"/>
            <w:gridSpan w:val="2"/>
            <w:shd w:val="clear" w:fill="F1F3F4"/>
          </w:tcPr>
          <w:p>
            <w:pPr>
              <w:spacing w:after="20"/>
            </w:pPr>
            <w:r>
              <w:rPr>
                <w:b/>
                <w:sz w:val="14"/>
              </w:rPr>
              <w:t>APPOINTMENT</w:t>
            </w:r>
          </w:p>
        </w:tc>
      </w:tr>
      <w:tr>
        <w:tc>
          <w:tcPr>
            <w:tcW w:type="dxa" w:w="2154"/>
          </w:tcPr>
          <w:p>
            <w:pPr>
              <w:spacing w:after="20"/>
            </w:pPr>
            <w:r>
              <w:rPr>
                <w:b/>
                <w:sz w:val="16"/>
              </w:rPr>
              <w:t>Job title</w:t>
            </w:r>
          </w:p>
        </w:tc>
        <w:tc>
          <w:tcPr>
            <w:tcW w:type="dxa" w:w="7710"/>
          </w:tcPr>
          <w:p>
            <w:pPr>
              <w:spacing w:after="20"/>
            </w:pPr>
            <w:r>
              <w:rPr>
                <w:sz w:val="16"/>
              </w:rPr>
              <w:t>__________________________________________________</w:t>
            </w:r>
          </w:p>
        </w:tc>
      </w:tr>
      <w:tr>
        <w:tc>
          <w:tcPr>
            <w:tcW w:type="dxa" w:w="2154"/>
          </w:tcPr>
          <w:p>
            <w:pPr>
              <w:spacing w:after="20"/>
            </w:pPr>
            <w:r>
              <w:rPr>
                <w:b/>
                <w:sz w:val="16"/>
              </w:rPr>
              <w:t>Commencement date</w:t>
            </w:r>
          </w:p>
        </w:tc>
        <w:tc>
          <w:tcPr>
            <w:tcW w:type="dxa" w:w="7710"/>
          </w:tcPr>
          <w:p>
            <w:pPr>
              <w:spacing w:after="20"/>
            </w:pPr>
            <w:r>
              <w:rPr>
                <w:sz w:val="16"/>
              </w:rPr>
              <w:t>____________________________</w:t>
            </w:r>
          </w:p>
        </w:tc>
      </w:tr>
      <w:tr>
        <w:tc>
          <w:tcPr>
            <w:tcW w:type="dxa" w:w="2154"/>
          </w:tcPr>
          <w:p>
            <w:pPr>
              <w:spacing w:after="20"/>
            </w:pPr>
            <w:r>
              <w:rPr>
                <w:b/>
                <w:sz w:val="16"/>
              </w:rPr>
              <w:t>Type of contract</w:t>
            </w:r>
          </w:p>
        </w:tc>
        <w:tc>
          <w:tcPr>
            <w:tcW w:type="dxa" w:w="7710"/>
          </w:tcPr>
          <w:p>
            <w:pPr>
              <w:spacing w:after="20"/>
            </w:pPr>
            <w:r>
              <w:rPr>
                <w:sz w:val="16"/>
              </w:rPr>
              <w:t>Permanent / Fixed term until __________________   (in no case beyond the validity of your Work Permit)</w:t>
            </w:r>
          </w:p>
        </w:tc>
      </w:tr>
      <w:tr>
        <w:tc>
          <w:tcPr>
            <w:tcW w:type="dxa" w:w="2154"/>
          </w:tcPr>
          <w:p>
            <w:pPr>
              <w:spacing w:after="20"/>
            </w:pPr>
            <w:r>
              <w:rPr>
                <w:b/>
                <w:sz w:val="16"/>
              </w:rPr>
              <w:t>Probation period</w:t>
            </w:r>
          </w:p>
        </w:tc>
        <w:tc>
          <w:tcPr>
            <w:tcW w:type="dxa" w:w="7710"/>
          </w:tcPr>
          <w:p>
            <w:pPr>
              <w:spacing w:after="20"/>
            </w:pPr>
            <w:r>
              <w:rPr>
                <w:sz w:val="16"/>
              </w:rPr>
              <w:t>_______ months, extendable once at the Company’s discretion by up to _______ months by written notice</w:t>
            </w:r>
          </w:p>
        </w:tc>
      </w:tr>
      <w:tr>
        <w:tc>
          <w:tcPr>
            <w:tcW w:type="dxa" w:w="2154"/>
          </w:tcPr>
          <w:p>
            <w:pPr>
              <w:spacing w:after="20"/>
            </w:pPr>
            <w:r>
              <w:rPr>
                <w:b/>
                <w:sz w:val="16"/>
              </w:rPr>
              <w:t>Place of work</w:t>
            </w:r>
          </w:p>
        </w:tc>
        <w:tc>
          <w:tcPr>
            <w:tcW w:type="dxa" w:w="7710"/>
          </w:tcPr>
          <w:p>
            <w:pPr>
              <w:spacing w:after="20"/>
            </w:pPr>
            <w:r>
              <w:rPr>
                <w:sz w:val="16"/>
              </w:rPr>
              <w:t>____________________________, and any project site, workshop or premises of the Company in Singapore — see Clause 2</w:t>
            </w:r>
          </w:p>
        </w:tc>
      </w:tr>
      <w:tr>
        <w:tc>
          <w:tcPr>
            <w:tcW w:type="dxa" w:w="9864"/>
            <w:gridSpan w:val="2"/>
            <w:shd w:val="clear" w:fill="F1F3F4"/>
          </w:tcPr>
          <w:p>
            <w:pPr>
              <w:spacing w:after="20"/>
            </w:pPr>
            <w:r>
              <w:rPr>
                <w:b/>
                <w:sz w:val="14"/>
              </w:rPr>
              <w:t>HOURS OF WORK</w:t>
            </w:r>
          </w:p>
        </w:tc>
      </w:tr>
      <w:tr>
        <w:tc>
          <w:tcPr>
            <w:tcW w:type="dxa" w:w="2154"/>
          </w:tcPr>
          <w:p>
            <w:pPr>
              <w:spacing w:after="20"/>
            </w:pPr>
            <w:r>
              <w:rPr>
                <w:b/>
                <w:sz w:val="16"/>
              </w:rPr>
              <w:t>Working days &amp; hours</w:t>
            </w:r>
          </w:p>
        </w:tc>
        <w:tc>
          <w:tcPr>
            <w:tcW w:type="dxa" w:w="7710"/>
          </w:tcPr>
          <w:p>
            <w:pPr>
              <w:spacing w:after="20"/>
            </w:pPr>
            <w:r>
              <w:rPr>
                <w:sz w:val="16"/>
              </w:rPr>
              <w:t>_______________________, _______________________, inclusive of a ______-minute meal break. Normal hours do not exceed 8 hours a day or 44 hours a week.</w:t>
            </w:r>
          </w:p>
        </w:tc>
      </w:tr>
      <w:tr>
        <w:tc>
          <w:tcPr>
            <w:tcW w:type="dxa" w:w="2154"/>
          </w:tcPr>
          <w:p>
            <w:pPr>
              <w:spacing w:after="20"/>
            </w:pPr>
            <w:r>
              <w:rPr>
                <w:b/>
                <w:sz w:val="16"/>
              </w:rPr>
              <w:t>Rest day</w:t>
            </w:r>
          </w:p>
        </w:tc>
        <w:tc>
          <w:tcPr>
            <w:tcW w:type="dxa" w:w="7710"/>
          </w:tcPr>
          <w:p>
            <w:pPr>
              <w:spacing w:after="20"/>
            </w:pPr>
            <w:r>
              <w:rPr>
                <w:sz w:val="16"/>
              </w:rPr>
              <w:t>_____________, appointed by the Company. Unpaid, non-working day.</w:t>
            </w:r>
          </w:p>
        </w:tc>
      </w:tr>
      <w:tr>
        <w:tc>
          <w:tcPr>
            <w:tcW w:type="dxa" w:w="9864"/>
            <w:gridSpan w:val="2"/>
            <w:shd w:val="clear" w:fill="F1F3F4"/>
          </w:tcPr>
          <w:p>
            <w:pPr>
              <w:spacing w:after="20"/>
            </w:pPr>
            <w:r>
              <w:rPr>
                <w:b/>
                <w:sz w:val="14"/>
              </w:rPr>
              <w:t>SALARY</w:t>
            </w:r>
          </w:p>
        </w:tc>
      </w:tr>
      <w:tr>
        <w:tc>
          <w:tcPr>
            <w:tcW w:type="dxa" w:w="2154"/>
          </w:tcPr>
          <w:p>
            <w:pPr>
              <w:spacing w:after="20"/>
            </w:pPr>
            <w:r>
              <w:rPr>
                <w:b/>
                <w:sz w:val="16"/>
              </w:rPr>
              <w:t>Basic salary</w:t>
            </w:r>
          </w:p>
        </w:tc>
        <w:tc>
          <w:tcPr>
            <w:tcW w:type="dxa" w:w="7710"/>
          </w:tcPr>
          <w:p>
            <w:pPr>
              <w:spacing w:after="20"/>
            </w:pPr>
            <w:r>
              <w:rPr>
                <w:sz w:val="16"/>
              </w:rPr>
              <w:t>S$ _____________ per month</w:t>
            </w:r>
          </w:p>
        </w:tc>
      </w:tr>
      <w:tr>
        <w:tc>
          <w:tcPr>
            <w:tcW w:type="dxa" w:w="2154"/>
          </w:tcPr>
          <w:p>
            <w:pPr>
              <w:spacing w:after="20"/>
            </w:pPr>
            <w:r>
              <w:rPr>
                <w:b/>
                <w:sz w:val="16"/>
              </w:rPr>
              <w:t>Fixed allowances</w:t>
            </w:r>
          </w:p>
        </w:tc>
        <w:tc>
          <w:tcPr>
            <w:tcW w:type="dxa" w:w="7710"/>
          </w:tcPr>
          <w:p>
            <w:pPr>
              <w:spacing w:after="20"/>
            </w:pPr>
            <w:r>
              <w:rPr>
                <w:sz w:val="16"/>
              </w:rPr>
              <w:t>S$ _____________ per month  _____________________</w:t>
            </w:r>
          </w:p>
        </w:tc>
      </w:tr>
      <w:tr>
        <w:tc>
          <w:tcPr>
            <w:tcW w:type="dxa" w:w="2154"/>
          </w:tcPr>
          <w:p>
            <w:pPr>
              <w:spacing w:after="20"/>
            </w:pPr>
            <w:r>
              <w:rPr>
                <w:b/>
                <w:sz w:val="16"/>
              </w:rPr>
              <w:t>Fixed deductions</w:t>
            </w:r>
          </w:p>
        </w:tc>
        <w:tc>
          <w:tcPr>
            <w:tcW w:type="dxa" w:w="7710"/>
          </w:tcPr>
          <w:p>
            <w:pPr>
              <w:spacing w:after="20"/>
            </w:pPr>
            <w:r>
              <w:rPr>
                <w:sz w:val="16"/>
              </w:rPr>
              <w:t>_____________________   (CPF employee share, Citizens and PRs only)</w:t>
            </w:r>
          </w:p>
        </w:tc>
      </w:tr>
      <w:tr>
        <w:tc>
          <w:tcPr>
            <w:tcW w:type="dxa" w:w="2154"/>
          </w:tcPr>
          <w:p>
            <w:pPr>
              <w:spacing w:after="20"/>
            </w:pPr>
            <w:r>
              <w:rPr>
                <w:b/>
                <w:sz w:val="16"/>
              </w:rPr>
              <w:t>Salary period</w:t>
            </w:r>
          </w:p>
        </w:tc>
        <w:tc>
          <w:tcPr>
            <w:tcW w:type="dxa" w:w="7710"/>
          </w:tcPr>
          <w:p>
            <w:pPr>
              <w:spacing w:after="20"/>
            </w:pPr>
            <w:r>
              <w:rPr>
                <w:sz w:val="16"/>
              </w:rPr>
              <w:t>1st to last day of each calendar month</w:t>
            </w:r>
          </w:p>
        </w:tc>
      </w:tr>
      <w:tr>
        <w:tc>
          <w:tcPr>
            <w:tcW w:type="dxa" w:w="2154"/>
          </w:tcPr>
          <w:p>
            <w:pPr>
              <w:spacing w:after="20"/>
            </w:pPr>
            <w:r>
              <w:rPr>
                <w:b/>
                <w:sz w:val="16"/>
              </w:rPr>
              <w:t>Salary payment</w:t>
            </w:r>
          </w:p>
        </w:tc>
        <w:tc>
          <w:tcPr>
            <w:tcW w:type="dxa" w:w="7710"/>
          </w:tcPr>
          <w:p>
            <w:pPr>
              <w:spacing w:after="20"/>
            </w:pPr>
            <w:r>
              <w:rPr>
                <w:sz w:val="16"/>
              </w:rPr>
              <w:t>By GIRO or bank transfer into your own Singapore bank account, within 7 days after the end of each salary period</w:t>
            </w:r>
          </w:p>
        </w:tc>
      </w:tr>
      <w:tr>
        <w:tc>
          <w:tcPr>
            <w:tcW w:type="dxa" w:w="2154"/>
          </w:tcPr>
          <w:p>
            <w:pPr>
              <w:spacing w:after="20"/>
            </w:pPr>
            <w:r>
              <w:rPr>
                <w:b/>
                <w:sz w:val="16"/>
              </w:rPr>
              <w:t>Overtime rate</w:t>
            </w:r>
          </w:p>
        </w:tc>
        <w:tc>
          <w:tcPr>
            <w:tcW w:type="dxa" w:w="7710"/>
          </w:tcPr>
          <w:p>
            <w:pPr>
              <w:spacing w:after="20"/>
            </w:pPr>
            <w:r>
              <w:rPr>
                <w:sz w:val="16"/>
              </w:rPr>
              <w:t>1.5 × your hourly basic rate of pay, being not less than S$ ____________ per hour  (hourly basic rate = 12 × monthly basic salary ÷ (52 × 44))</w:t>
            </w:r>
          </w:p>
        </w:tc>
      </w:tr>
      <w:tr>
        <w:tc>
          <w:tcPr>
            <w:tcW w:type="dxa" w:w="2154"/>
          </w:tcPr>
          <w:p>
            <w:pPr>
              <w:spacing w:after="20"/>
            </w:pPr>
            <w:r>
              <w:rPr>
                <w:b/>
                <w:sz w:val="16"/>
              </w:rPr>
              <w:t>Overtime payment period</w:t>
            </w:r>
          </w:p>
        </w:tc>
        <w:tc>
          <w:tcPr>
            <w:tcW w:type="dxa" w:w="7710"/>
          </w:tcPr>
          <w:p>
            <w:pPr>
              <w:spacing w:after="20"/>
            </w:pPr>
            <w:r>
              <w:rPr>
                <w:sz w:val="16"/>
              </w:rPr>
              <w:t>Same as the salary period. Overtime pay is made within 14 days after the end of that period.</w:t>
            </w:r>
          </w:p>
        </w:tc>
      </w:tr>
      <w:tr>
        <w:tc>
          <w:tcPr>
            <w:tcW w:type="dxa" w:w="2154"/>
          </w:tcPr>
          <w:p>
            <w:pPr>
              <w:spacing w:after="20"/>
            </w:pPr>
            <w:r>
              <w:rPr>
                <w:b/>
                <w:sz w:val="16"/>
              </w:rPr>
              <w:t>Other payments</w:t>
            </w:r>
          </w:p>
        </w:tc>
        <w:tc>
          <w:tcPr>
            <w:tcW w:type="dxa" w:w="7710"/>
          </w:tcPr>
          <w:p>
            <w:pPr>
              <w:spacing w:after="20"/>
            </w:pPr>
            <w:r>
              <w:rPr>
                <w:sz w:val="16"/>
              </w:rPr>
              <w:t>Discretionary bonus and increment (Clause 4.4); rest day and public holiday pay (Clause 5)</w:t>
            </w:r>
          </w:p>
        </w:tc>
      </w:tr>
      <w:tr>
        <w:tc>
          <w:tcPr>
            <w:tcW w:type="dxa" w:w="9864"/>
            <w:gridSpan w:val="2"/>
            <w:shd w:val="clear" w:fill="F1F3F4"/>
          </w:tcPr>
          <w:p>
            <w:pPr>
              <w:spacing w:after="20"/>
            </w:pPr>
            <w:r>
              <w:rPr>
                <w:b/>
                <w:sz w:val="14"/>
              </w:rPr>
              <w:t>LEAVE AND BENEFITS</w:t>
            </w:r>
          </w:p>
        </w:tc>
      </w:tr>
      <w:tr>
        <w:tc>
          <w:tcPr>
            <w:tcW w:type="dxa" w:w="2154"/>
          </w:tcPr>
          <w:p>
            <w:pPr>
              <w:spacing w:after="20"/>
            </w:pPr>
            <w:r>
              <w:rPr>
                <w:b/>
                <w:sz w:val="16"/>
              </w:rPr>
              <w:t>Annual leave</w:t>
            </w:r>
          </w:p>
        </w:tc>
        <w:tc>
          <w:tcPr>
            <w:tcW w:type="dxa" w:w="7710"/>
          </w:tcPr>
          <w:p>
            <w:pPr>
              <w:spacing w:after="20"/>
            </w:pPr>
            <w:r>
              <w:rPr>
                <w:sz w:val="16"/>
              </w:rPr>
              <w:t>7 days in the 1st year, increasing by 1 day each year up to 14 days from the 8th year, after 3 months’ service</w:t>
            </w:r>
          </w:p>
        </w:tc>
      </w:tr>
      <w:tr>
        <w:tc>
          <w:tcPr>
            <w:tcW w:type="dxa" w:w="2154"/>
          </w:tcPr>
          <w:p>
            <w:pPr>
              <w:spacing w:after="20"/>
            </w:pPr>
            <w:r>
              <w:rPr>
                <w:b/>
                <w:sz w:val="16"/>
              </w:rPr>
              <w:t>Sick leave</w:t>
            </w:r>
          </w:p>
        </w:tc>
        <w:tc>
          <w:tcPr>
            <w:tcW w:type="dxa" w:w="7710"/>
          </w:tcPr>
          <w:p>
            <w:pPr>
              <w:spacing w:after="20"/>
            </w:pPr>
            <w:r>
              <w:rPr>
                <w:sz w:val="16"/>
              </w:rPr>
              <w:t>14 days paid outpatient sick leave and 60 days paid hospitalisation leave (inclusive of the 14) per year, after 6 months’ service; pro-rated between 3 and 6 months’ service</w:t>
            </w:r>
          </w:p>
        </w:tc>
      </w:tr>
      <w:tr>
        <w:tc>
          <w:tcPr>
            <w:tcW w:type="dxa" w:w="2154"/>
          </w:tcPr>
          <w:p>
            <w:pPr>
              <w:spacing w:after="20"/>
            </w:pPr>
            <w:r>
              <w:rPr>
                <w:b/>
                <w:sz w:val="16"/>
              </w:rPr>
              <w:t>Other leave</w:t>
            </w:r>
          </w:p>
        </w:tc>
        <w:tc>
          <w:tcPr>
            <w:tcW w:type="dxa" w:w="7710"/>
          </w:tcPr>
          <w:p>
            <w:pPr>
              <w:spacing w:after="20"/>
            </w:pPr>
            <w:r>
              <w:rPr>
                <w:sz w:val="16"/>
              </w:rPr>
              <w:t>11 gazetted public holidays; maternity, paternity and childcare leave in accordance with the applicable statutes</w:t>
            </w:r>
          </w:p>
        </w:tc>
      </w:tr>
      <w:tr>
        <w:tc>
          <w:tcPr>
            <w:tcW w:type="dxa" w:w="2154"/>
          </w:tcPr>
          <w:p>
            <w:pPr>
              <w:spacing w:after="20"/>
            </w:pPr>
            <w:r>
              <w:rPr>
                <w:b/>
                <w:sz w:val="16"/>
              </w:rPr>
              <w:t>Medical benefits</w:t>
            </w:r>
          </w:p>
        </w:tc>
        <w:tc>
          <w:tcPr>
            <w:tcW w:type="dxa" w:w="7710"/>
          </w:tcPr>
          <w:p>
            <w:pPr>
              <w:spacing w:after="20"/>
            </w:pPr>
            <w:r>
              <w:rPr>
                <w:sz w:val="16"/>
              </w:rPr>
              <w:t>Work injury compensation insurance; outpatient consultation fees per Clause 7.3. Work Permit holders: medical insurance of not less than S$60,000 per year and a Primary Care Plan, both at the Company’s cost.</w:t>
            </w:r>
          </w:p>
        </w:tc>
      </w:tr>
      <w:tr>
        <w:tc>
          <w:tcPr>
            <w:tcW w:type="dxa" w:w="9864"/>
            <w:gridSpan w:val="2"/>
            <w:shd w:val="clear" w:fill="F1F3F4"/>
          </w:tcPr>
          <w:p>
            <w:pPr>
              <w:spacing w:after="20"/>
            </w:pPr>
            <w:r>
              <w:rPr>
                <w:b/>
                <w:sz w:val="14"/>
              </w:rPr>
              <w:t>ENDING THE EMPLOYMENT</w:t>
            </w:r>
          </w:p>
        </w:tc>
      </w:tr>
      <w:tr>
        <w:tc>
          <w:tcPr>
            <w:tcW w:type="dxa" w:w="2154"/>
          </w:tcPr>
          <w:p>
            <w:pPr>
              <w:spacing w:after="20"/>
            </w:pPr>
            <w:r>
              <w:rPr>
                <w:b/>
                <w:sz w:val="16"/>
              </w:rPr>
              <w:t>Notice period</w:t>
            </w:r>
          </w:p>
        </w:tc>
        <w:tc>
          <w:tcPr>
            <w:tcW w:type="dxa" w:w="7710"/>
          </w:tcPr>
          <w:p>
            <w:pPr>
              <w:spacing w:after="20"/>
            </w:pPr>
            <w:r>
              <w:rPr>
                <w:sz w:val="16"/>
              </w:rPr>
              <w:t>During probation _____________  ·  after confirmation _____________. The same period applies to both parties, and in no case less than the statutory minimum (Clause 11.1).</w:t>
            </w:r>
          </w:p>
        </w:tc>
      </w:tr>
    </w:tbl>
    <w:p>
      <w:r>
        <w:br w:type="page"/>
      </w:r>
    </w:p>
    <w:p>
      <w:pPr>
        <w:spacing w:before="160" w:after="60"/>
        <w:pBdr>
          <w:bottom w:val="single" w:sz="6" w:space="2" w:color="D3D8DC"/>
        </w:pBdr>
      </w:pPr>
      <w:r>
        <w:rPr>
          <w:b/>
          <w:i w:val="0"/>
          <w:color w:val="23272B"/>
          <w:sz w:val="17"/>
        </w:rPr>
        <w:t>SECTION B  —  TERMS AND CONDITIONS</w:t>
      </w:r>
    </w:p>
    <w:p>
      <w:pPr>
        <w:spacing w:before="140" w:after="40"/>
      </w:pPr>
      <w:r>
        <w:rPr>
          <w:b/>
          <w:color w:val="23272B"/>
          <w:sz w:val="17"/>
        </w:rPr>
        <w:t>1.  DUTIES AND RESPONSIBILITIES</w:t>
      </w:r>
    </w:p>
    <w:p>
      <w:pPr>
        <w:spacing w:after="40"/>
        <w:ind w:left="340"/>
        <w:jc w:val="both"/>
      </w:pPr>
      <w:r>
        <w:rPr>
          <w:b w:val="0"/>
          <w:color w:val="23272B"/>
          <w:sz w:val="18"/>
        </w:rPr>
        <w:t>You shall devote the whole of your working time and attention to the Company, perform your duties competently and diligently, and obey all lawful and reasonable instructions. Your duties include general building, civil engineering, demolition, road and traffic diversion works, concrete repair and structural steel works as assigned; the handling of materials, plant and equipment; the operation of plant you are certified and authorised to operate; site housekeeping; and full compliance with all safety requirements. The Company may assign other duties of a similar nature consistent with your skills.</w:t>
      </w:r>
    </w:p>
    <w:p>
      <w:pPr>
        <w:spacing w:before="140" w:after="40"/>
      </w:pPr>
      <w:r>
        <w:rPr>
          <w:b/>
          <w:color w:val="23272B"/>
          <w:sz w:val="17"/>
        </w:rPr>
        <w:t>2.  PLACE OF WORK AND DEPLOYMENT</w:t>
      </w:r>
    </w:p>
    <w:p>
      <w:pPr>
        <w:spacing w:after="40"/>
        <w:ind w:left="680" w:hanging="340"/>
        <w:jc w:val="both"/>
      </w:pPr>
      <w:r>
        <w:rPr>
          <w:b/>
          <w:sz w:val="16"/>
        </w:rPr>
        <w:t xml:space="preserve">2.1   </w:t>
      </w:r>
      <w:r>
        <w:rPr>
          <w:sz w:val="18"/>
        </w:rPr>
        <w:t>You acknowledge that the Company’s work is project-based and mobile, and is carried out across public and private sector sites, including works for HDB, LTA, PUB, JTC and URA. You agree to be deployed to any project site, workshop or premises of the Company within Singapore as operational requirements demand, and to work under a main contractor, joint-venture partner or client’s site rules where applicable, without any amendment to this Letter being necessary.</w:t>
      </w:r>
    </w:p>
    <w:p>
      <w:pPr>
        <w:spacing w:after="40"/>
        <w:ind w:left="680" w:hanging="340"/>
        <w:jc w:val="both"/>
      </w:pPr>
      <w:r>
        <w:rPr>
          <w:b/>
          <w:sz w:val="16"/>
        </w:rPr>
        <w:t xml:space="preserve">2.2   </w:t>
      </w:r>
      <w:r>
        <w:rPr>
          <w:sz w:val="18"/>
        </w:rPr>
        <w:t>Work Permit holders. You may only be deployed in the construction sector and in the occupation declared on your Work Permit. You shall not be lent to, or made to work for, any other person or company.</w:t>
      </w:r>
    </w:p>
    <w:p>
      <w:pPr>
        <w:spacing w:before="140" w:after="40"/>
      </w:pPr>
      <w:r>
        <w:rPr>
          <w:b/>
          <w:color w:val="23272B"/>
          <w:sz w:val="17"/>
        </w:rPr>
        <w:t>3.  PROBATION</w:t>
      </w:r>
    </w:p>
    <w:p>
      <w:pPr>
        <w:spacing w:after="40"/>
        <w:ind w:left="680" w:hanging="340"/>
        <w:jc w:val="both"/>
      </w:pPr>
      <w:r>
        <w:rPr>
          <w:b/>
          <w:sz w:val="16"/>
        </w:rPr>
        <w:t xml:space="preserve">3.1   </w:t>
      </w:r>
      <w:r>
        <w:rPr>
          <w:sz w:val="18"/>
        </w:rPr>
        <w:t>Your suitability will be assessed during probation. The Company may confirm your appointment, extend probation once, or terminate on the notice stated in Section A.</w:t>
      </w:r>
    </w:p>
    <w:p>
      <w:pPr>
        <w:spacing w:after="40"/>
        <w:ind w:left="680" w:hanging="340"/>
        <w:jc w:val="both"/>
      </w:pPr>
      <w:r>
        <w:rPr>
          <w:b/>
          <w:sz w:val="16"/>
        </w:rPr>
        <w:t xml:space="preserve">3.2   </w:t>
      </w:r>
      <w:r>
        <w:rPr>
          <w:sz w:val="18"/>
        </w:rPr>
        <w:t>Probation does not reduce or postpone any statutory entitlement. Paid sick leave, hospitalisation leave, annual leave, maternity protection and itemised pay slips accrue by reference to your length of service, not to confirmation.</w:t>
      </w:r>
    </w:p>
    <w:p>
      <w:pPr>
        <w:spacing w:after="40"/>
        <w:ind w:left="680" w:hanging="340"/>
        <w:jc w:val="both"/>
      </w:pPr>
      <w:r>
        <w:rPr>
          <w:b/>
          <w:sz w:val="16"/>
        </w:rPr>
        <w:t xml:space="preserve">3.3   </w:t>
      </w:r>
      <w:r>
        <w:rPr>
          <w:sz w:val="18"/>
        </w:rPr>
        <w:t>Benefits granted by the Company over and above the statutory minimum take effect on confirmation.</w:t>
      </w:r>
    </w:p>
    <w:p>
      <w:pPr>
        <w:spacing w:before="140" w:after="40"/>
      </w:pPr>
      <w:r>
        <w:rPr>
          <w:b/>
          <w:color w:val="23272B"/>
          <w:sz w:val="17"/>
        </w:rPr>
        <w:t>4.  SALARY</w:t>
      </w:r>
    </w:p>
    <w:p>
      <w:pPr>
        <w:spacing w:after="40"/>
        <w:ind w:left="680" w:hanging="340"/>
        <w:jc w:val="both"/>
      </w:pPr>
      <w:r>
        <w:rPr>
          <w:b/>
          <w:sz w:val="16"/>
        </w:rPr>
        <w:t xml:space="preserve">4.1   </w:t>
      </w:r>
      <w:r>
        <w:rPr>
          <w:sz w:val="18"/>
        </w:rPr>
        <w:t>Salary is paid as set out in Section A. An itemised pay slip will be issued with each payment.</w:t>
      </w:r>
    </w:p>
    <w:p>
      <w:pPr>
        <w:spacing w:after="40"/>
        <w:ind w:left="680" w:hanging="340"/>
        <w:jc w:val="both"/>
      </w:pPr>
      <w:r>
        <w:rPr>
          <w:b/>
          <w:sz w:val="16"/>
        </w:rPr>
        <w:t xml:space="preserve">4.2   </w:t>
      </w:r>
      <w:r>
        <w:rPr>
          <w:sz w:val="18"/>
        </w:rPr>
        <w:t>For Singapore Citizens and Permanent Residents, CPF contributions are payable by both the Company and you at the prevailing statutory rates, and your share will be deducted from salary. No CPF is payable for Work Permit holders.</w:t>
      </w:r>
    </w:p>
    <w:p>
      <w:pPr>
        <w:spacing w:after="40"/>
        <w:ind w:left="680" w:hanging="340"/>
        <w:jc w:val="both"/>
      </w:pPr>
      <w:r>
        <w:rPr>
          <w:b/>
          <w:sz w:val="16"/>
        </w:rPr>
        <w:t xml:space="preserve">4.3   </w:t>
      </w:r>
      <w:r>
        <w:rPr>
          <w:sz w:val="18"/>
        </w:rPr>
        <w:t>All salaries, bonuses and allowances are subject to income tax, which is payable by you.</w:t>
      </w:r>
    </w:p>
    <w:p>
      <w:pPr>
        <w:spacing w:after="40"/>
        <w:ind w:left="680" w:hanging="340"/>
        <w:jc w:val="both"/>
      </w:pPr>
      <w:r>
        <w:rPr>
          <w:b/>
          <w:sz w:val="16"/>
        </w:rPr>
        <w:t xml:space="preserve">4.4   </w:t>
      </w:r>
      <w:r>
        <w:rPr>
          <w:sz w:val="18"/>
        </w:rPr>
        <w:t>Bonus and increment are entirely at the Company’s discretion, having regard to your performance, conduct and attendance and the Company’s profitability. They are not contractual, are not guaranteed, and are payable only if you are in service and not under notice on the date of payment.</w:t>
      </w:r>
    </w:p>
    <w:p>
      <w:pPr>
        <w:spacing w:after="40"/>
        <w:ind w:left="680" w:hanging="340"/>
        <w:jc w:val="both"/>
      </w:pPr>
      <w:r>
        <w:rPr>
          <w:b/>
          <w:sz w:val="16"/>
        </w:rPr>
        <w:t xml:space="preserve">4.5   </w:t>
      </w:r>
      <w:r>
        <w:rPr>
          <w:sz w:val="18"/>
        </w:rPr>
        <w:t>Your salary is confidential. You shall not disclose it to any other employee or to any third party.</w:t>
      </w:r>
    </w:p>
    <w:p>
      <w:pPr>
        <w:spacing w:after="40"/>
        <w:ind w:left="680" w:hanging="340"/>
        <w:jc w:val="both"/>
      </w:pPr>
      <w:r>
        <w:rPr>
          <w:b/>
          <w:sz w:val="16"/>
        </w:rPr>
        <w:t xml:space="preserve">4.6   </w:t>
      </w:r>
      <w:r>
        <w:rPr>
          <w:sz w:val="18"/>
        </w:rPr>
        <w:t>The Company is accredited with the Progressive Wage Mark. For Citizens and Permanent Residents, your salary meets or exceeds the applicable Progressive Wage or Local Qualifying Salary in force for your role, and will be reviewed whenever those levels are revised.</w:t>
      </w:r>
    </w:p>
    <w:p>
      <w:pPr>
        <w:spacing w:before="140" w:after="40"/>
      </w:pPr>
      <w:r>
        <w:rPr>
          <w:b/>
          <w:color w:val="23272B"/>
          <w:sz w:val="17"/>
        </w:rPr>
        <w:t>5.  OVERTIME, REST DAY AND PUBLIC HOLIDAYS</w:t>
      </w:r>
    </w:p>
    <w:p>
      <w:pPr>
        <w:spacing w:after="40"/>
        <w:ind w:left="680" w:hanging="340"/>
        <w:jc w:val="both"/>
      </w:pPr>
      <w:r>
        <w:rPr>
          <w:b/>
          <w:sz w:val="16"/>
        </w:rPr>
        <w:t xml:space="preserve">5.1   </w:t>
      </w:r>
      <w:r>
        <w:rPr>
          <w:sz w:val="18"/>
        </w:rPr>
        <w:t>You are expected to work extra hours as the exigencies of work require. Total hours worked shall not exceed 12 hours in a day, and overtime shall not exceed 72 hours in a month.</w:t>
      </w:r>
    </w:p>
    <w:p>
      <w:pPr>
        <w:spacing w:after="40"/>
        <w:ind w:left="680" w:hanging="340"/>
        <w:jc w:val="both"/>
      </w:pPr>
      <w:r>
        <w:rPr>
          <w:b/>
          <w:sz w:val="16"/>
        </w:rPr>
        <w:t xml:space="preserve">5.2   </w:t>
      </w:r>
      <w:r>
        <w:rPr>
          <w:sz w:val="18"/>
        </w:rPr>
        <w:t>Work on a rest day is paid: one day’s salary for up to half the normal daily hours; two days’ salary for more than half up to the full normal daily hours; and two days’ salary plus overtime at 1.5× beyond the normal daily hours. Where you request the rest day work yourself, these become half a day’s, one day’s and one day’s salary respectively.</w:t>
      </w:r>
    </w:p>
    <w:p>
      <w:pPr>
        <w:spacing w:after="40"/>
        <w:ind w:left="680" w:hanging="340"/>
        <w:jc w:val="both"/>
      </w:pPr>
      <w:r>
        <w:rPr>
          <w:b/>
          <w:sz w:val="16"/>
        </w:rPr>
        <w:t xml:space="preserve">5.3   </w:t>
      </w:r>
      <w:r>
        <w:rPr>
          <w:sz w:val="18"/>
        </w:rPr>
        <w:t>Work on a public holiday at the Company’s request is paid an extra day’s salary at the basic rate, or by a day off in lieu if both parties agree.</w:t>
      </w:r>
    </w:p>
    <w:p>
      <w:pPr>
        <w:spacing w:before="140" w:after="40"/>
      </w:pPr>
      <w:r>
        <w:rPr>
          <w:b/>
          <w:color w:val="23272B"/>
          <w:sz w:val="17"/>
        </w:rPr>
        <w:t>6.  DEDUCTIONS</w:t>
      </w:r>
    </w:p>
    <w:p>
      <w:pPr>
        <w:spacing w:after="40"/>
        <w:ind w:left="680" w:hanging="340"/>
        <w:jc w:val="both"/>
      </w:pPr>
      <w:r>
        <w:rPr>
          <w:b/>
          <w:sz w:val="16"/>
        </w:rPr>
        <w:t xml:space="preserve">6.1   </w:t>
      </w:r>
      <w:r>
        <w:rPr>
          <w:sz w:val="18"/>
        </w:rPr>
        <w:t>The Company may make only those deductions authorised by the Employment Act. Total deductions in any salary period will not exceed 50% of the salary payable.</w:t>
      </w:r>
    </w:p>
    <w:p>
      <w:pPr>
        <w:spacing w:after="40"/>
        <w:ind w:left="680" w:hanging="340"/>
        <w:jc w:val="both"/>
      </w:pPr>
      <w:r>
        <w:rPr>
          <w:b/>
          <w:sz w:val="16"/>
        </w:rPr>
        <w:t xml:space="preserve">6.2   </w:t>
      </w:r>
      <w:r>
        <w:rPr>
          <w:sz w:val="18"/>
        </w:rPr>
        <w:t>Deduction for damage or loss caused by your neglect or default will not exceed 25% of one month’s salary, and will be made only after an inquiry at which you are given the opportunity to explain.</w:t>
      </w:r>
    </w:p>
    <w:p>
      <w:pPr>
        <w:spacing w:after="40"/>
        <w:ind w:left="680" w:hanging="340"/>
        <w:jc w:val="both"/>
      </w:pPr>
      <w:r>
        <w:rPr>
          <w:b/>
          <w:sz w:val="16"/>
        </w:rPr>
        <w:t xml:space="preserve">6.3   </w:t>
      </w:r>
      <w:r>
        <w:rPr>
          <w:sz w:val="18"/>
        </w:rPr>
        <w:t>Deduction for accommodation, amenities or services requires your prior written consent and is subject to the statutory caps.</w:t>
      </w:r>
    </w:p>
    <w:p>
      <w:pPr>
        <w:spacing w:before="140" w:after="40"/>
      </w:pPr>
      <w:r>
        <w:rPr>
          <w:b/>
          <w:color w:val="23272B"/>
          <w:sz w:val="17"/>
        </w:rPr>
        <w:t>7.  LEAVE AND MEDICAL</w:t>
      </w:r>
    </w:p>
    <w:p>
      <w:pPr>
        <w:spacing w:after="40"/>
        <w:ind w:left="680" w:hanging="340"/>
        <w:jc w:val="both"/>
      </w:pPr>
      <w:r>
        <w:rPr>
          <w:b/>
          <w:sz w:val="16"/>
        </w:rPr>
        <w:t xml:space="preserve">7.1   </w:t>
      </w:r>
      <w:r>
        <w:rPr>
          <w:sz w:val="18"/>
        </w:rPr>
        <w:t>Leave of one day requires at least ______ days’ notice; more than one day requires at least ______ week’s notice. All leave is subject to approval having regard to project and manpower requirements. The Company may require leave to be taken during a shutdown or low-activity period.</w:t>
      </w:r>
    </w:p>
    <w:p>
      <w:pPr>
        <w:spacing w:after="40"/>
        <w:ind w:left="680" w:hanging="340"/>
        <w:jc w:val="both"/>
      </w:pPr>
      <w:r>
        <w:rPr>
          <w:b/>
          <w:sz w:val="16"/>
        </w:rPr>
        <w:t xml:space="preserve">7.2   </w:t>
      </w:r>
      <w:r>
        <w:rPr>
          <w:sz w:val="18"/>
        </w:rPr>
        <w:t>Unused annual leave may be carried forward to the following 12-month period and, if not taken by the end of that period, is forfeited. Annual leave is forfeited if you are absent without permission and without reasonable excuse for more than 20% of the working days in the relevant period.</w:t>
      </w:r>
    </w:p>
    <w:p>
      <w:pPr>
        <w:spacing w:after="40"/>
        <w:ind w:left="680" w:hanging="340"/>
        <w:jc w:val="both"/>
      </w:pPr>
      <w:r>
        <w:rPr>
          <w:b/>
          <w:sz w:val="16"/>
        </w:rPr>
        <w:t xml:space="preserve">7.3   </w:t>
      </w:r>
      <w:r>
        <w:rPr>
          <w:sz w:val="18"/>
        </w:rPr>
        <w:t>You must notify the Company within 48 hours of any absence on medical grounds and produce a medical certificate from a doctor or dentist registered under the Medical Registration Act or the Dental Registration Act. The Company bears the consultation fee where you have served at least 3 months, the consultation results in at least one day of paid sick leave, and the certificate is issued by a doctor at a public healthcare institution or a Company-appointed doctor.</w:t>
      </w:r>
    </w:p>
    <w:p>
      <w:pPr>
        <w:spacing w:before="140" w:after="40"/>
      </w:pPr>
      <w:r>
        <w:rPr>
          <w:b/>
          <w:color w:val="23272B"/>
          <w:sz w:val="17"/>
        </w:rPr>
        <w:t>8.  SAFETY, INSURANCE AND TRAINING</w:t>
      </w:r>
    </w:p>
    <w:p>
      <w:pPr>
        <w:spacing w:after="40"/>
        <w:ind w:left="680" w:hanging="340"/>
        <w:jc w:val="both"/>
      </w:pPr>
      <w:r>
        <w:rPr>
          <w:b/>
          <w:sz w:val="16"/>
        </w:rPr>
        <w:t xml:space="preserve">8.1   </w:t>
      </w:r>
      <w:r>
        <w:rPr>
          <w:sz w:val="18"/>
        </w:rPr>
        <w:t>The Company operates an ISO 45001:2018 certified occupational health and safety management system and is certified bizSAFE STAR by the Workplace Safety and Health Council. You shall comply with that system, attend daily toolbox meetings, and follow all site safety rules, method statements, permits-to-work and the instructions of safety personnel.</w:t>
      </w:r>
    </w:p>
    <w:p>
      <w:pPr>
        <w:spacing w:after="40"/>
        <w:ind w:left="680" w:hanging="340"/>
        <w:jc w:val="both"/>
      </w:pPr>
      <w:r>
        <w:rPr>
          <w:b/>
          <w:sz w:val="16"/>
        </w:rPr>
        <w:t xml:space="preserve">8.2   </w:t>
      </w:r>
      <w:r>
        <w:rPr>
          <w:sz w:val="18"/>
        </w:rPr>
        <w:t>The Company maintains work injury compensation insurance covering you throughout your employment, and provides all necessary personal protective equipment at its cost.</w:t>
      </w:r>
    </w:p>
    <w:p>
      <w:pPr>
        <w:spacing w:after="40"/>
        <w:ind w:left="680" w:hanging="340"/>
        <w:jc w:val="both"/>
      </w:pPr>
      <w:r>
        <w:rPr>
          <w:b/>
          <w:sz w:val="16"/>
        </w:rPr>
        <w:t xml:space="preserve">8.3   </w:t>
      </w:r>
      <w:r>
        <w:rPr>
          <w:sz w:val="18"/>
        </w:rPr>
        <w:t>You shall wear all protective equipment provided, report any accident, near-miss or unsafe condition immediately, and shall not tamper with any safety device or work under the influence of alcohol or drugs. Any breach of this clause is serious misconduct.</w:t>
      </w:r>
    </w:p>
    <w:p>
      <w:pPr>
        <w:spacing w:after="40"/>
        <w:ind w:left="680" w:hanging="340"/>
        <w:jc w:val="both"/>
      </w:pPr>
      <w:r>
        <w:rPr>
          <w:b/>
          <w:sz w:val="16"/>
        </w:rPr>
        <w:t xml:space="preserve">8.4   </w:t>
      </w:r>
      <w:r>
        <w:rPr>
          <w:sz w:val="18"/>
        </w:rPr>
        <w:t>The Company arranges and bears the cost of all training required by law for your work, including the Construction Safety Orientation Course, work-at-height and trade-specific certification. You shall attend all such training, sit and re-sit assessments as required, and keep your certificates valid at all times.</w:t>
      </w:r>
    </w:p>
    <w:p>
      <w:pPr>
        <w:spacing w:after="40"/>
        <w:ind w:left="680" w:hanging="340"/>
        <w:jc w:val="both"/>
      </w:pPr>
      <w:r>
        <w:rPr>
          <w:b/>
          <w:sz w:val="16"/>
        </w:rPr>
        <w:t xml:space="preserve">8.5   </w:t>
      </w:r>
      <w:r>
        <w:rPr>
          <w:sz w:val="18"/>
        </w:rPr>
        <w:t>You consent to alcohol and drug screening under the Company’s safety policy on reasonable suspicion, after any accident or dangerous occurrence, and on a random basis for safety-critical work.</w:t>
      </w:r>
    </w:p>
    <w:p>
      <w:pPr>
        <w:spacing w:before="140" w:after="40"/>
      </w:pPr>
      <w:r>
        <w:rPr>
          <w:b/>
          <w:color w:val="23272B"/>
          <w:sz w:val="17"/>
        </w:rPr>
        <w:t>9.  WORK PERMIT HOLDERS</w:t>
      </w:r>
    </w:p>
    <w:p>
      <w:pPr>
        <w:spacing w:after="40"/>
        <w:ind w:left="680" w:hanging="340"/>
        <w:jc w:val="both"/>
      </w:pPr>
      <w:r>
        <w:rPr>
          <w:b/>
          <w:sz w:val="16"/>
        </w:rPr>
        <w:t xml:space="preserve">9.1   </w:t>
      </w:r>
      <w:r>
        <w:rPr>
          <w:sz w:val="18"/>
        </w:rPr>
        <w:t>This appointment is conditional upon your holding a valid Work Permit. If the Work Permit is not issued, expires without renewal, or is cancelled or revoked, this appointment ends automatically on that date.</w:t>
      </w:r>
    </w:p>
    <w:p>
      <w:pPr>
        <w:spacing w:after="40"/>
        <w:ind w:left="680" w:hanging="340"/>
        <w:jc w:val="both"/>
      </w:pPr>
      <w:r>
        <w:rPr>
          <w:b/>
          <w:sz w:val="16"/>
        </w:rPr>
        <w:t xml:space="preserve">9.2   </w:t>
      </w:r>
      <w:r>
        <w:rPr>
          <w:sz w:val="18"/>
        </w:rPr>
        <w:t>The Company bears in full, and will never deduct from your salary or ask you to pay: the foreign worker levy, the security bond, medical insurance and Primary Care Plan premiums, work pass fees, statutory medical examinations, mandatory training, and the full cost of your repatriation. Demanding any such payment is an offence.</w:t>
      </w:r>
    </w:p>
    <w:p>
      <w:pPr>
        <w:spacing w:after="40"/>
        <w:ind w:left="680" w:hanging="340"/>
        <w:jc w:val="both"/>
      </w:pPr>
      <w:r>
        <w:rPr>
          <w:b/>
          <w:sz w:val="16"/>
        </w:rPr>
        <w:t xml:space="preserve">9.3   </w:t>
      </w:r>
      <w:r>
        <w:rPr>
          <w:sz w:val="18"/>
        </w:rPr>
        <w:t>The Company provides acceptable accommodation and bears your upkeep and maintenance in Singapore. You keep your own passport and Work Permit card; the Company will not hold them.</w:t>
      </w:r>
    </w:p>
    <w:p>
      <w:pPr>
        <w:spacing w:after="40"/>
        <w:ind w:left="680" w:hanging="340"/>
        <w:jc w:val="both"/>
      </w:pPr>
      <w:r>
        <w:rPr>
          <w:b/>
          <w:sz w:val="16"/>
        </w:rPr>
        <w:t xml:space="preserve">9.4   </w:t>
      </w:r>
      <w:r>
        <w:rPr>
          <w:sz w:val="18"/>
        </w:rPr>
        <w:t>You shall not take up any other employment or business, and shall inform the Company promptly of any change to your address, mobile number or fitness to work.</w:t>
      </w:r>
    </w:p>
    <w:p>
      <w:pPr>
        <w:spacing w:before="140" w:after="40"/>
      </w:pPr>
      <w:r>
        <w:rPr>
          <w:b/>
          <w:color w:val="23272B"/>
          <w:sz w:val="17"/>
        </w:rPr>
        <w:t>10.  CONDUCT, CONFIDENTIALITY AND COMPANY PROPERTY</w:t>
      </w:r>
    </w:p>
    <w:p>
      <w:pPr>
        <w:spacing w:after="40"/>
        <w:ind w:left="680" w:hanging="340"/>
        <w:jc w:val="both"/>
      </w:pPr>
      <w:r>
        <w:rPr>
          <w:b/>
          <w:sz w:val="16"/>
        </w:rPr>
        <w:t xml:space="preserve">10.1   </w:t>
      </w:r>
      <w:r>
        <w:rPr>
          <w:sz w:val="18"/>
        </w:rPr>
        <w:t>Gifts. You shall not accept, directly or indirectly, any gift, favour, commission or consideration from any client, main contractor, supplier, subcontractor or associate of the Company without its prior written approval.</w:t>
      </w:r>
    </w:p>
    <w:p>
      <w:pPr>
        <w:spacing w:after="40"/>
        <w:ind w:left="680" w:hanging="340"/>
        <w:jc w:val="both"/>
      </w:pPr>
      <w:r>
        <w:rPr>
          <w:b/>
          <w:sz w:val="16"/>
        </w:rPr>
        <w:t xml:space="preserve">10.2   </w:t>
      </w:r>
      <w:r>
        <w:rPr>
          <w:sz w:val="18"/>
        </w:rPr>
        <w:t>Loans. You shall not take any loan from any worker or subcontractor of the Company.</w:t>
      </w:r>
    </w:p>
    <w:p>
      <w:pPr>
        <w:spacing w:after="40"/>
        <w:ind w:left="680" w:hanging="340"/>
        <w:jc w:val="both"/>
      </w:pPr>
      <w:r>
        <w:rPr>
          <w:b/>
          <w:sz w:val="16"/>
        </w:rPr>
        <w:t xml:space="preserve">10.3   </w:t>
      </w:r>
      <w:r>
        <w:rPr>
          <w:sz w:val="18"/>
        </w:rPr>
        <w:t>Conflict of interest. You shall not, during your employment, engage or be interested in any other work, business or appointment without the Company’s written consent, whether or not it interferes with your duties.</w:t>
      </w:r>
    </w:p>
    <w:p>
      <w:pPr>
        <w:spacing w:after="40"/>
        <w:ind w:left="680" w:hanging="340"/>
        <w:jc w:val="both"/>
      </w:pPr>
      <w:r>
        <w:rPr>
          <w:b/>
          <w:sz w:val="16"/>
        </w:rPr>
        <w:t xml:space="preserve">10.4   </w:t>
      </w:r>
      <w:r>
        <w:rPr>
          <w:sz w:val="18"/>
        </w:rPr>
        <w:t>Confidentiality. During and after your employment, you shall not disclose to any person any information relating to the business of the Company, its clients, main contractors or consultants, including drawings, method statements, tender prices, rates and client lists, or any trade secret coming into your possession.</w:t>
      </w:r>
    </w:p>
    <w:p>
      <w:pPr>
        <w:spacing w:after="40"/>
        <w:ind w:left="680" w:hanging="340"/>
        <w:jc w:val="both"/>
      </w:pPr>
      <w:r>
        <w:rPr>
          <w:b/>
          <w:sz w:val="16"/>
        </w:rPr>
        <w:t xml:space="preserve">10.5   </w:t>
      </w:r>
      <w:r>
        <w:rPr>
          <w:sz w:val="18"/>
        </w:rPr>
        <w:t>Company property. All tools, equipment, protective equipment, uniforms, access cards, documents and records issued to or created by you remain the property of the Company, are to be used only for its business, and must be returned in good condition, fair wear and tear excepted, on or before your last day.</w:t>
      </w:r>
    </w:p>
    <w:p>
      <w:pPr>
        <w:spacing w:after="40"/>
        <w:ind w:left="680" w:hanging="340"/>
        <w:jc w:val="both"/>
      </w:pPr>
      <w:r>
        <w:rPr>
          <w:b/>
          <w:sz w:val="16"/>
        </w:rPr>
        <w:t xml:space="preserve">10.6   </w:t>
      </w:r>
      <w:r>
        <w:rPr>
          <w:sz w:val="18"/>
        </w:rPr>
        <w:t>Site photography. You shall not photograph, record or publish any image or information relating to any site or project without the Company’s prior written consent.</w:t>
      </w:r>
    </w:p>
    <w:p>
      <w:pPr>
        <w:spacing w:after="40"/>
        <w:ind w:left="680" w:hanging="340"/>
        <w:jc w:val="both"/>
      </w:pPr>
      <w:r>
        <w:rPr>
          <w:b/>
          <w:sz w:val="16"/>
        </w:rPr>
        <w:t xml:space="preserve">10.7   </w:t>
      </w:r>
      <w:r>
        <w:rPr>
          <w:sz w:val="18"/>
        </w:rPr>
        <w:t>Rules. You shall comply with the Company’s rules, policies, site regulations and quality and safety procedures as amended from time to time. Where they conflict with this Letter or with the law, this Letter and the law prevail.</w:t>
      </w:r>
    </w:p>
    <w:p>
      <w:pPr>
        <w:spacing w:before="140" w:after="40"/>
      </w:pPr>
      <w:r>
        <w:rPr>
          <w:b/>
          <w:color w:val="23272B"/>
          <w:sz w:val="17"/>
        </w:rPr>
        <w:t>11.  TERMINATION OF SERVICE</w:t>
      </w:r>
    </w:p>
    <w:p>
      <w:pPr>
        <w:spacing w:after="40"/>
        <w:ind w:left="680" w:hanging="340"/>
        <w:jc w:val="both"/>
      </w:pPr>
      <w:r>
        <w:rPr>
          <w:b/>
          <w:sz w:val="16"/>
        </w:rPr>
        <w:t xml:space="preserve">11.1   </w:t>
      </w:r>
      <w:r>
        <w:rPr>
          <w:sz w:val="18"/>
        </w:rPr>
        <w:t>Notice. Either party may terminate by giving the written notice stated in Section A, or salary in lieu. The notice period is the same for both parties and shall in no case be shorter than the statutory minimum: one day (service under 26 weeks), one week (26 weeks to under 2 years), two weeks (2 to under 5 years), four weeks (5 years and above).</w:t>
      </w:r>
    </w:p>
    <w:p>
      <w:pPr>
        <w:spacing w:after="40"/>
        <w:ind w:left="680" w:hanging="340"/>
        <w:jc w:val="both"/>
      </w:pPr>
      <w:r>
        <w:rPr>
          <w:b/>
          <w:sz w:val="16"/>
        </w:rPr>
        <w:t xml:space="preserve">11.2   </w:t>
      </w:r>
      <w:r>
        <w:rPr>
          <w:sz w:val="18"/>
        </w:rPr>
        <w:t>Misconduct. The Company may dismiss you without notice and without salary in lieu for misconduct, including theft, dishonesty, fraud, violence, harassment, wilful disobedience, falsification of records or time cards, absence without leave, or any breach of Clause 8 or Clause 10. Before doing so the Company will hold an inquiry at which you are told what is alleged, given the opportunity to explain, with an interpreter if needed, and heard by a person who is not the complainant. The Company may suspend you for up to one week pending the inquiry on not less than half salary; if the allegation is not established, the withheld salary is restored in full.</w:t>
      </w:r>
    </w:p>
    <w:p>
      <w:pPr>
        <w:spacing w:after="40"/>
        <w:ind w:left="680" w:hanging="340"/>
        <w:jc w:val="both"/>
      </w:pPr>
      <w:r>
        <w:rPr>
          <w:b/>
          <w:sz w:val="16"/>
        </w:rPr>
        <w:t xml:space="preserve">11.3   </w:t>
      </w:r>
      <w:r>
        <w:rPr>
          <w:sz w:val="18"/>
        </w:rPr>
        <w:t>Absence. The Company may terminate without notice if you are absent for more than two consecutive working days without approval, without reasonable excuse and without attempting to inform the Company.</w:t>
      </w:r>
    </w:p>
    <w:p>
      <w:pPr>
        <w:spacing w:after="40"/>
        <w:ind w:left="680" w:hanging="340"/>
        <w:jc w:val="both"/>
      </w:pPr>
      <w:r>
        <w:rPr>
          <w:b/>
          <w:sz w:val="16"/>
        </w:rPr>
        <w:t xml:space="preserve">11.4   </w:t>
      </w:r>
      <w:r>
        <w:rPr>
          <w:sz w:val="18"/>
        </w:rPr>
        <w:t>Poor performance is not misconduct. Where the Company terminates for performance, it will do so on notice or salary in lieu.</w:t>
      </w:r>
    </w:p>
    <w:p>
      <w:pPr>
        <w:spacing w:after="40"/>
        <w:ind w:left="680" w:hanging="340"/>
        <w:jc w:val="both"/>
      </w:pPr>
      <w:r>
        <w:rPr>
          <w:b/>
          <w:sz w:val="16"/>
        </w:rPr>
        <w:t xml:space="preserve">11.5   </w:t>
      </w:r>
      <w:r>
        <w:rPr>
          <w:sz w:val="18"/>
        </w:rPr>
        <w:t>Handover. During your notice period you shall complete a proper handover and return all Company property, and shall sign the Return of Company Property Form on your last day. Your final salary will be paid within the period required by law — on your last day, or within three working days where that is not practicable. Any amount you owe the Company may be recovered by deduction only within the statutory limits in Clause 6, and payment of your salary is not conditional on the handover.</w:t>
      </w:r>
    </w:p>
    <w:p>
      <w:pPr>
        <w:spacing w:before="140" w:after="40"/>
      </w:pPr>
      <w:r>
        <w:rPr>
          <w:b/>
          <w:color w:val="23272B"/>
          <w:sz w:val="17"/>
        </w:rPr>
        <w:t>12.  GENERAL</w:t>
      </w:r>
    </w:p>
    <w:p>
      <w:pPr>
        <w:spacing w:after="40"/>
        <w:ind w:left="680" w:hanging="340"/>
        <w:jc w:val="both"/>
      </w:pPr>
      <w:r>
        <w:rPr>
          <w:b/>
          <w:sz w:val="16"/>
        </w:rPr>
        <w:t xml:space="preserve">12.1   </w:t>
      </w:r>
      <w:r>
        <w:rPr>
          <w:sz w:val="18"/>
        </w:rPr>
        <w:t>Any term of this Letter that is less favourable to you than the Employment Act requires is void to that extent, and the statutory term applies instead. Terms more favourable than the statutory minimum remain binding.</w:t>
      </w:r>
    </w:p>
    <w:p>
      <w:pPr>
        <w:spacing w:after="40"/>
        <w:ind w:left="680" w:hanging="340"/>
        <w:jc w:val="both"/>
      </w:pPr>
      <w:r>
        <w:rPr>
          <w:b/>
          <w:sz w:val="16"/>
        </w:rPr>
        <w:t xml:space="preserve">12.2   </w:t>
      </w:r>
      <w:r>
        <w:rPr>
          <w:sz w:val="18"/>
        </w:rPr>
        <w:t>The Company collects, uses and discloses your personal data as reasonably necessary to manage the employment relationship, including payroll, statutory filings, insurance and injury claims. You consent to biometric site access, site CCTV, the screening in Clause 8.5, and disclosure to main contractors, clients, insurers and government agencies where required for site access, compliance or claims.</w:t>
      </w:r>
    </w:p>
    <w:p>
      <w:pPr>
        <w:spacing w:after="40"/>
        <w:ind w:left="680" w:hanging="340"/>
        <w:jc w:val="both"/>
      </w:pPr>
      <w:r>
        <w:rPr>
          <w:b/>
          <w:sz w:val="16"/>
        </w:rPr>
        <w:t xml:space="preserve">12.3   </w:t>
      </w:r>
      <w:r>
        <w:rPr>
          <w:sz w:val="18"/>
        </w:rPr>
        <w:t>The Company observes the Tripartite Guidelines on Fair Employment Practices. Harassment of any kind is prohibited and is serious misconduct. Any grievance may be raised with _____________________; no one will be penalised for raising a grievance in good faith.</w:t>
      </w:r>
    </w:p>
    <w:p>
      <w:pPr>
        <w:spacing w:after="40"/>
        <w:ind w:left="680" w:hanging="340"/>
        <w:jc w:val="both"/>
      </w:pPr>
      <w:r>
        <w:rPr>
          <w:b/>
          <w:sz w:val="16"/>
        </w:rPr>
        <w:t xml:space="preserve">12.4   </w:t>
      </w:r>
      <w:r>
        <w:rPr>
          <w:sz w:val="18"/>
        </w:rPr>
        <w:t>No variation of these terms is valid unless made in writing and signed by both parties.</w:t>
      </w:r>
    </w:p>
    <w:p>
      <w:pPr>
        <w:spacing w:after="40"/>
        <w:ind w:left="680" w:hanging="340"/>
        <w:jc w:val="both"/>
      </w:pPr>
      <w:r>
        <w:rPr>
          <w:b/>
          <w:sz w:val="16"/>
        </w:rPr>
        <w:t xml:space="preserve">12.5   </w:t>
      </w:r>
      <w:r>
        <w:rPr>
          <w:sz w:val="18"/>
        </w:rPr>
        <w:t>Electronic signature. The parties agree that this Letter may be signed by hand or electronically, and that an electronic signature applied through the Company’s signing page has the same effect as a handwritten signature, in accordance with the Electronic Transactions Act 2010. Where the Letter is signed electronically, the execution record generated by that page forms part of this Letter.</w:t>
      </w:r>
    </w:p>
    <w:p>
      <w:pPr>
        <w:spacing w:after="40"/>
        <w:ind w:left="680" w:hanging="340"/>
        <w:jc w:val="both"/>
      </w:pPr>
      <w:r>
        <w:rPr>
          <w:b/>
          <w:sz w:val="16"/>
        </w:rPr>
        <w:t xml:space="preserve">12.6   </w:t>
      </w:r>
      <w:r>
        <w:rPr>
          <w:sz w:val="18"/>
        </w:rPr>
        <w:t>This Letter is governed by the laws of Singapore. Any dispute that cannot be resolved internally may be referred to the Tripartite Alliance for Dispute Management (TADM) and thereafter to the Employment Claims Tribunals.</w:t>
      </w:r>
    </w:p>
    <w:p>
      <w:pPr>
        <w:spacing w:after="40"/>
        <w:ind w:left="680" w:hanging="340"/>
        <w:jc w:val="both"/>
      </w:pPr>
      <w:r>
        <w:rPr>
          <w:b/>
          <w:sz w:val="16"/>
        </w:rPr>
        <w:t xml:space="preserve">12.7   </w:t>
      </w:r>
      <w:r>
        <w:rPr>
          <w:sz w:val="18"/>
        </w:rPr>
        <w:t>This Letter is written in English. If English is not a language you understand, its terms will be explained to you in a language you do understand before you sign, and that explanation is recorded below.</w:t>
      </w:r>
    </w:p>
    <w:p>
      <w:pPr>
        <w:spacing w:before="160" w:after="160"/>
      </w:pPr>
      <w:r>
        <w:rPr>
          <w:b w:val="0"/>
          <w:i w:val="0"/>
          <w:color w:val="23272B"/>
          <w:sz w:val="19"/>
        </w:rPr>
        <w:t>We will appreciate it if you will signify your acceptance of this offer by signing below.</w:t>
      </w:r>
    </w:p>
    <w:p>
      <w:pPr>
        <w:spacing w:before="0" w:after="20"/>
      </w:pPr>
      <w:r>
        <w:rPr>
          <w:b w:val="0"/>
          <w:i w:val="0"/>
          <w:color w:val="23272B"/>
          <w:sz w:val="19"/>
        </w:rPr>
        <w:t>Yours faithfully,</w:t>
      </w:r>
    </w:p>
    <w:p>
      <w:pPr>
        <w:spacing w:before="0" w:after="360"/>
      </w:pPr>
      <w:r>
        <w:rPr>
          <w:b/>
          <w:i w:val="0"/>
          <w:color w:val="23272B"/>
          <w:sz w:val="19"/>
        </w:rPr>
        <w:t>for and on behalf of BUILDWICK ENGINEERING PTE. LTD.</w:t>
      </w:r>
    </w:p>
    <w:p>
      <w:pPr>
        <w:spacing w:before="0" w:after="20"/>
      </w:pPr>
      <w:r>
        <w:rPr>
          <w:b w:val="0"/>
          <w:i w:val="0"/>
          <w:color w:val="23272B"/>
          <w:sz w:val="19"/>
        </w:rPr>
        <w:t>______________________________________________</w:t>
      </w:r>
    </w:p>
    <w:p>
      <w:pPr>
        <w:spacing w:before="0" w:after="60"/>
      </w:pPr>
      <w:r>
        <w:rPr>
          <w:b w:val="0"/>
          <w:i w:val="0"/>
          <w:color w:val="23272B"/>
          <w:sz w:val="17"/>
        </w:rPr>
        <w:t>Name ____________________________</w:t>
      </w:r>
    </w:p>
    <w:p>
      <w:pPr>
        <w:spacing w:before="0" w:after="60"/>
      </w:pPr>
      <w:r>
        <w:rPr>
          <w:b w:val="0"/>
          <w:i w:val="0"/>
          <w:color w:val="23272B"/>
          <w:sz w:val="17"/>
        </w:rPr>
        <w:t>Designation _________________________</w:t>
      </w:r>
    </w:p>
    <w:p>
      <w:pPr>
        <w:spacing w:before="0" w:after="200"/>
      </w:pPr>
      <w:r>
        <w:rPr>
          <w:b w:val="0"/>
          <w:i w:val="0"/>
          <w:color w:val="868D93"/>
          <w:sz w:val="15"/>
        </w:rPr>
        <w:t>Company stamp</w:t>
      </w:r>
    </w:p>
    <w:p>
      <w:r>
        <w:br w:type="page"/>
      </w:r>
    </w:p>
    <w:p>
      <w:pPr>
        <w:spacing w:before="0" w:after="160"/>
        <w:jc w:val="center"/>
        <w:pBdr>
          <w:bottom w:val="single" w:sz="10" w:space="2" w:color="23272B"/>
        </w:pBdr>
      </w:pPr>
      <w:r>
        <w:rPr>
          <w:b/>
          <w:i w:val="0"/>
          <w:color w:val="23272B"/>
          <w:sz w:val="23"/>
        </w:rPr>
        <w:t>ACCEPTANCE &amp; EMPLOYEE PARTICULARS</w:t>
      </w:r>
    </w:p>
    <w:p>
      <w:pPr>
        <w:spacing w:before="160" w:after="60"/>
        <w:pBdr>
          <w:bottom w:val="single" w:sz="6" w:space="2" w:color="D3D8DC"/>
        </w:pBdr>
      </w:pPr>
      <w:r>
        <w:rPr>
          <w:b/>
          <w:i w:val="0"/>
          <w:color w:val="23272B"/>
          <w:sz w:val="17"/>
        </w:rPr>
        <w:t>STATEMENT OF AGREEMENT</w:t>
      </w:r>
    </w:p>
    <w:p>
      <w:pPr>
        <w:spacing w:before="0" w:after="80"/>
      </w:pPr>
      <w:r>
        <w:rPr>
          <w:b w:val="0"/>
          <w:i w:val="0"/>
          <w:color w:val="23272B"/>
          <w:sz w:val="19"/>
        </w:rPr>
        <w:t>I, _____________________________________   NRIC / FIN No. _________________________, hereby accept this offer of employment on the terms and conditions stated in this Letter of Appointment.</w:t>
      </w:r>
    </w:p>
    <w:p>
      <w:pPr>
        <w:spacing w:before="0" w:after="80"/>
      </w:pPr>
      <w:r>
        <w:rPr>
          <w:b w:val="0"/>
          <w:i w:val="0"/>
          <w:color w:val="23272B"/>
          <w:sz w:val="19"/>
        </w:rPr>
        <w:t>I confirm that I have received a copy of this Letter, that its terms have been explained to me in a language I understand, and that I have had the opportunity to ask questions before signing.</w:t>
      </w:r>
    </w:p>
    <w:p>
      <w:pPr>
        <w:spacing w:before="0" w:after="320"/>
      </w:pPr>
      <w:r>
        <w:rPr>
          <w:b w:val="0"/>
          <w:i w:val="0"/>
          <w:color w:val="23272B"/>
          <w:sz w:val="17"/>
        </w:rPr>
        <w:t>Work Permit holders. I further confirm that I keep my own passport and Work Permit card, and that I have not paid, and have not been asked to pay, any money to the Company or to any person for this job.</w:t>
      </w:r>
    </w:p>
    <w:tbl>
      <w:tblPr>
        <w:tblW w:type="auto" w:w="0"/>
        <w:tblLayout w:type="fixed"/>
        <w:tblLook w:firstColumn="1" w:firstRow="1" w:lastColumn="0" w:lastRow="0" w:noHBand="0" w:noVBand="1" w:val="04A0"/>
      </w:tblPr>
      <w:tblGrid>
        <w:gridCol w:w="4933"/>
        <w:gridCol w:w="4933"/>
      </w:tblGrid>
      <w:tr>
        <w:tc>
          <w:tcPr>
            <w:tcW w:type="dxa" w:w="4762"/>
          </w:tcPr>
          <w:p>
            <w:r>
              <w:rPr>
                <w:sz w:val="18"/>
              </w:rPr>
              <w:t>___________________________________________</w:t>
            </w:r>
          </w:p>
        </w:tc>
        <w:tc>
          <w:tcPr>
            <w:tcW w:type="dxa" w:w="4762"/>
          </w:tcPr>
          <w:p>
            <w:r>
              <w:rPr>
                <w:sz w:val="18"/>
              </w:rPr>
              <w:t>___________________________________________</w:t>
            </w:r>
          </w:p>
        </w:tc>
      </w:tr>
      <w:tr>
        <w:tc>
          <w:tcPr>
            <w:tcW w:type="dxa" w:w="4762"/>
          </w:tcPr>
          <w:p>
            <w:r>
              <w:rPr>
                <w:color w:val="4A5157"/>
                <w:sz w:val="16"/>
              </w:rPr>
              <w:t>Employee’s signature  ·  Date</w:t>
            </w:r>
          </w:p>
        </w:tc>
        <w:tc>
          <w:tcPr>
            <w:tcW w:type="dxa" w:w="4762"/>
          </w:tcPr>
          <w:p>
            <w:r>
              <w:rPr>
                <w:color w:val="4A5157"/>
                <w:sz w:val="16"/>
              </w:rPr>
              <w:t>Explained &amp; witnessed by  ·  Language used</w:t>
            </w:r>
          </w:p>
        </w:tc>
      </w:tr>
    </w:tbl>
    <w:p>
      <w:pPr>
        <w:spacing w:before="160" w:after="60"/>
        <w:pBdr>
          <w:bottom w:val="single" w:sz="6" w:space="2" w:color="D3D8DC"/>
        </w:pBdr>
      </w:pPr>
      <w:r>
        <w:rPr>
          <w:b/>
          <w:i w:val="0"/>
          <w:color w:val="23272B"/>
          <w:sz w:val="17"/>
        </w:rPr>
        <w:t>PERSONAL DETAILS</w:t>
      </w:r>
    </w:p>
    <w:p>
      <w:pPr>
        <w:spacing w:before="0" w:after="140"/>
      </w:pPr>
      <w:r>
        <w:rPr>
          <w:b w:val="0"/>
          <w:i w:val="0"/>
          <w:color w:val="23272B"/>
          <w:sz w:val="18"/>
        </w:rPr>
        <w:t>NRIC / FIN No.            ___________________________________________________________</w:t>
      </w:r>
    </w:p>
    <w:p>
      <w:pPr>
        <w:spacing w:before="0" w:after="140"/>
      </w:pPr>
      <w:r>
        <w:rPr>
          <w:b w:val="0"/>
          <w:i w:val="0"/>
          <w:color w:val="23272B"/>
          <w:sz w:val="18"/>
        </w:rPr>
        <w:t>Nationality               ___________________________________________________________</w:t>
      </w:r>
    </w:p>
    <w:p>
      <w:pPr>
        <w:spacing w:before="0" w:after="140"/>
      </w:pPr>
      <w:r>
        <w:rPr>
          <w:b w:val="0"/>
          <w:i w:val="0"/>
          <w:color w:val="23272B"/>
          <w:sz w:val="18"/>
        </w:rPr>
        <w:t>Date of birth             ___________________________________________________________</w:t>
      </w:r>
    </w:p>
    <w:p>
      <w:pPr>
        <w:spacing w:before="0" w:after="140"/>
      </w:pPr>
      <w:r>
        <w:rPr>
          <w:b w:val="0"/>
          <w:i w:val="0"/>
          <w:color w:val="23272B"/>
          <w:sz w:val="18"/>
        </w:rPr>
        <w:t>Contact number            ___________________________________________________________</w:t>
      </w:r>
    </w:p>
    <w:p>
      <w:pPr>
        <w:spacing w:before="0" w:after="140"/>
      </w:pPr>
      <w:r>
        <w:rPr>
          <w:b w:val="0"/>
          <w:i w:val="0"/>
          <w:color w:val="23272B"/>
          <w:sz w:val="18"/>
        </w:rPr>
        <w:t>Singapore address         ___________________________________________________________</w:t>
      </w:r>
    </w:p>
    <w:p>
      <w:pPr>
        <w:spacing w:before="0" w:after="140"/>
      </w:pPr>
      <w:r>
        <w:rPr>
          <w:b w:val="0"/>
          <w:i w:val="0"/>
          <w:color w:val="23272B"/>
          <w:sz w:val="18"/>
        </w:rPr>
        <w:t>Bank &amp; account no.        ___________________________________________________________</w:t>
      </w:r>
    </w:p>
    <w:p>
      <w:pPr>
        <w:spacing w:before="0" w:after="140"/>
      </w:pPr>
      <w:r>
        <w:rPr>
          <w:b w:val="0"/>
          <w:i w:val="0"/>
          <w:color w:val="23272B"/>
          <w:sz w:val="18"/>
        </w:rPr>
        <w:t>Safety certificates held  ___________________________________________________________</w:t>
      </w:r>
    </w:p>
    <w:p>
      <w:pPr>
        <w:spacing w:before="0" w:after="160"/>
      </w:pPr>
      <w:r>
        <w:rPr>
          <w:b w:val="0"/>
          <w:i/>
          <w:color w:val="868D93"/>
          <w:sz w:val="15"/>
        </w:rPr>
        <w:t>CSOC, work-at-height and trade certificates — certificate number and expiry date</w:t>
      </w:r>
    </w:p>
    <w:p>
      <w:pPr>
        <w:spacing w:before="160" w:after="60"/>
        <w:pBdr>
          <w:bottom w:val="single" w:sz="6" w:space="2" w:color="D3D8DC"/>
        </w:pBdr>
      </w:pPr>
      <w:r>
        <w:rPr>
          <w:b/>
          <w:i w:val="0"/>
          <w:color w:val="23272B"/>
          <w:sz w:val="17"/>
        </w:rPr>
        <w:t>EMERGENCY CONTACTS</w:t>
      </w:r>
    </w:p>
    <w:p>
      <w:pPr>
        <w:spacing w:before="0" w:after="120"/>
      </w:pPr>
      <w:r>
        <w:rPr>
          <w:b w:val="0"/>
          <w:i/>
          <w:color w:val="868D93"/>
          <w:sz w:val="16"/>
        </w:rPr>
        <w:t>Please provide one local contact and one hometown contact.</w:t>
      </w:r>
    </w:p>
    <w:tbl>
      <w:tblPr>
        <w:tblW w:type="auto" w:w="0"/>
        <w:tblLayout w:type="fixed"/>
        <w:tblLook w:firstColumn="1" w:firstRow="1" w:lastColumn="0" w:lastRow="0" w:noHBand="0" w:noVBand="1" w:val="04A0"/>
      </w:tblPr>
      <w:tblGrid>
        <w:gridCol w:w="4933"/>
        <w:gridCol w:w="4933"/>
      </w:tblGrid>
      <w:tr>
        <w:tc>
          <w:tcPr>
            <w:tcW w:type="dxa" w:w="4933"/>
          </w:tcPr>
          <w:p>
            <w:r>
              <w:rPr>
                <w:b/>
              </w:rPr>
              <w:t>LOCAL CONTACT</w:t>
            </w:r>
          </w:p>
        </w:tc>
        <w:tc>
          <w:tcPr>
            <w:tcW w:type="dxa" w:w="4933"/>
          </w:tcPr>
          <w:p>
            <w:r>
              <w:rPr>
                <w:b/>
              </w:rPr>
              <w:t>HOMETOWN CONTACT</w:t>
            </w:r>
          </w:p>
        </w:tc>
      </w:tr>
      <w:tr>
        <w:tc>
          <w:tcPr>
            <w:tcW w:type="dxa" w:w="4762"/>
          </w:tcPr>
          <w:p>
            <w:pPr>
              <w:spacing w:after="120"/>
            </w:pPr>
            <w:r>
              <w:rPr>
                <w:sz w:val="17"/>
              </w:rPr>
              <w:t>Name           _________________________</w:t>
            </w:r>
          </w:p>
        </w:tc>
        <w:tc>
          <w:tcPr>
            <w:tcW w:type="dxa" w:w="4762"/>
          </w:tcPr>
          <w:p>
            <w:pPr>
              <w:spacing w:after="120"/>
            </w:pPr>
            <w:r>
              <w:rPr>
                <w:sz w:val="17"/>
              </w:rPr>
              <w:t>Name           _________________________</w:t>
            </w:r>
          </w:p>
        </w:tc>
      </w:tr>
      <w:tr>
        <w:tc>
          <w:tcPr>
            <w:tcW w:type="dxa" w:w="4762"/>
          </w:tcPr>
          <w:p>
            <w:pPr>
              <w:spacing w:after="120"/>
            </w:pPr>
            <w:r>
              <w:rPr>
                <w:sz w:val="17"/>
              </w:rPr>
              <w:t>Relationship   _________________________</w:t>
            </w:r>
          </w:p>
        </w:tc>
        <w:tc>
          <w:tcPr>
            <w:tcW w:type="dxa" w:w="4762"/>
          </w:tcPr>
          <w:p>
            <w:pPr>
              <w:spacing w:after="120"/>
            </w:pPr>
            <w:r>
              <w:rPr>
                <w:sz w:val="17"/>
              </w:rPr>
              <w:t>Relationship   _________________________</w:t>
            </w:r>
          </w:p>
        </w:tc>
      </w:tr>
      <w:tr>
        <w:tc>
          <w:tcPr>
            <w:tcW w:type="dxa" w:w="4762"/>
          </w:tcPr>
          <w:p>
            <w:pPr>
              <w:spacing w:after="120"/>
            </w:pPr>
            <w:r>
              <w:rPr>
                <w:sz w:val="17"/>
              </w:rPr>
              <w:t>Contact no.    _________________________</w:t>
            </w:r>
          </w:p>
        </w:tc>
        <w:tc>
          <w:tcPr>
            <w:tcW w:type="dxa" w:w="4762"/>
          </w:tcPr>
          <w:p>
            <w:pPr>
              <w:spacing w:after="120"/>
            </w:pPr>
            <w:r>
              <w:rPr>
                <w:sz w:val="17"/>
              </w:rPr>
              <w:t>Contact no.    _________________________</w:t>
            </w:r>
          </w:p>
        </w:tc>
      </w:tr>
      <w:tr>
        <w:tc>
          <w:tcPr>
            <w:tcW w:type="dxa" w:w="4762"/>
          </w:tcPr>
          <w:p>
            <w:pPr>
              <w:spacing w:after="120"/>
            </w:pPr>
            <w:r>
              <w:rPr>
                <w:sz w:val="17"/>
              </w:rPr>
              <w:t>Address        _________________________</w:t>
            </w:r>
          </w:p>
        </w:tc>
        <w:tc>
          <w:tcPr>
            <w:tcW w:type="dxa" w:w="4762"/>
          </w:tcPr>
          <w:p>
            <w:pPr>
              <w:spacing w:after="120"/>
            </w:pPr>
            <w:r>
              <w:rPr>
                <w:sz w:val="17"/>
              </w:rPr>
              <w:t>Address        _________________________</w:t>
            </w:r>
          </w:p>
        </w:tc>
      </w:tr>
    </w:tbl>
    <w:p>
      <w:pPr>
        <w:spacing w:before="200" w:after="80"/>
      </w:pPr>
      <w:r>
        <w:rPr>
          <w:b w:val="0"/>
          <w:i/>
          <w:color w:val="868D93"/>
          <w:sz w:val="15"/>
        </w:rPr>
        <w:t>Buildwick Engineering Pte. Ltd. collects the above information for payroll, emergency contact, work pass administration, site access and statutory reporting only, and will not use it for any other purpose without your consent.</w:t>
      </w:r>
    </w:p>
    <w:sectPr w:rsidR="00FC693F" w:rsidRPr="0006063C" w:rsidSect="00034616">
      <w:pgSz w:w="11906" w:h="16838"/>
      <w:pgMar w:top="850" w:right="1020" w:bottom="794"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254" w:lineRule="auto"/>
    </w:pPr>
    <w:rPr>
      <w:rFonts w:ascii="Arial" w:hAnsi="Arial" w:eastAsia="Arial"/>
      <w:color w:val="23272B"/>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